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Pr="005617D7" w:rsidRDefault="00C52E2F" w:rsidP="00D2616C">
      <w:pPr>
        <w:pStyle w:val="Title"/>
        <w:rPr>
          <w:iCs/>
          <w:lang w:val="pt-PT"/>
        </w:rPr>
      </w:pPr>
      <w:r w:rsidRPr="00EC1CFC">
        <w:rPr>
          <w:rFonts w:ascii="Georgia" w:eastAsia="Georgia" w:hAnsi="Georgia" w:cs="Georgia"/>
          <w:bCs/>
          <w:iCs/>
          <w:lang w:val="pt-BR"/>
        </w:rPr>
        <w:t>Material C</w:t>
      </w:r>
    </w:p>
    <w:p w:rsidR="00152DC7" w:rsidRPr="005617D7" w:rsidRDefault="00C52E2F" w:rsidP="00D2616C">
      <w:pPr>
        <w:pStyle w:val="Subtitle"/>
        <w:rPr>
          <w:lang w:val="pt-PT"/>
        </w:rPr>
      </w:pPr>
      <w:r w:rsidRPr="00152DC7">
        <w:rPr>
          <w:rFonts w:ascii="Georgia" w:eastAsia="Georgia" w:hAnsi="Georgia" w:cs="Georgia"/>
          <w:lang w:val="pt-BR"/>
        </w:rPr>
        <w:t xml:space="preserve">Direitos e </w:t>
      </w:r>
      <w:r w:rsidR="005617D7">
        <w:rPr>
          <w:rFonts w:ascii="Georgia" w:eastAsia="Georgia" w:hAnsi="Georgia" w:cs="Georgia"/>
          <w:lang w:val="pt-BR"/>
        </w:rPr>
        <w:t>R</w:t>
      </w:r>
      <w:r w:rsidRPr="00152DC7">
        <w:rPr>
          <w:rFonts w:ascii="Georgia" w:eastAsia="Georgia" w:hAnsi="Georgia" w:cs="Georgia"/>
          <w:lang w:val="pt-BR"/>
        </w:rPr>
        <w:t>esponsabilidade</w:t>
      </w:r>
      <w:r w:rsidR="005617D7">
        <w:rPr>
          <w:rFonts w:ascii="Georgia" w:eastAsia="Georgia" w:hAnsi="Georgia" w:cs="Georgia"/>
          <w:lang w:val="pt-BR"/>
        </w:rPr>
        <w:t>s de C</w:t>
      </w:r>
      <w:r w:rsidRPr="00152DC7">
        <w:rPr>
          <w:rFonts w:ascii="Georgia" w:eastAsia="Georgia" w:hAnsi="Georgia" w:cs="Georgia"/>
          <w:lang w:val="pt-BR"/>
        </w:rPr>
        <w:t>rédito</w:t>
      </w:r>
    </w:p>
    <w:p w:rsidR="00152DC7" w:rsidRPr="005617D7" w:rsidRDefault="00C52E2F" w:rsidP="00152DC7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 xml:space="preserve">Cada uma das afirmações abaixo representa um dado verdadeiro sobre seus direitos e </w:t>
      </w:r>
      <w:r w:rsidR="005617D7">
        <w:rPr>
          <w:rFonts w:eastAsia="Georgia" w:cs="Georgia"/>
          <w:lang w:val="pt-BR"/>
        </w:rPr>
        <w:t>r</w:t>
      </w:r>
      <w:r>
        <w:rPr>
          <w:rFonts w:eastAsia="Georgia" w:cs="Georgia"/>
          <w:lang w:val="pt-BR"/>
        </w:rPr>
        <w:t>esponsabilidades de crédito. Leia todas as afirmações. Depois, leia</w:t>
      </w:r>
      <w:r w:rsidR="005617D7">
        <w:rPr>
          <w:rFonts w:eastAsia="Georgia" w:cs="Georgia"/>
          <w:lang w:val="pt-BR"/>
        </w:rPr>
        <w:t xml:space="preserve"> os cenários que você</w:t>
      </w:r>
      <w:r>
        <w:rPr>
          <w:rFonts w:eastAsia="Georgia" w:cs="Georgia"/>
          <w:lang w:val="pt-BR"/>
        </w:rPr>
        <w:t xml:space="preserve"> recebe</w:t>
      </w:r>
      <w:r w:rsidR="005617D7">
        <w:rPr>
          <w:rFonts w:eastAsia="Georgia" w:cs="Georgia"/>
          <w:lang w:val="pt-BR"/>
        </w:rPr>
        <w:t>u</w:t>
      </w:r>
      <w:r>
        <w:rPr>
          <w:rFonts w:eastAsia="Georgia" w:cs="Georgia"/>
          <w:lang w:val="pt-BR"/>
        </w:rPr>
        <w:t>. Escreva o número do cenário ao lado do direi</w:t>
      </w:r>
      <w:r w:rsidR="005617D7">
        <w:rPr>
          <w:rFonts w:eastAsia="Georgia" w:cs="Georgia"/>
          <w:lang w:val="pt-BR"/>
        </w:rPr>
        <w:t>to ou responsabilidade que você acha</w:t>
      </w:r>
      <w:r>
        <w:rPr>
          <w:rFonts w:eastAsia="Georgia" w:cs="Georgia"/>
          <w:lang w:val="pt-BR"/>
        </w:rPr>
        <w:t xml:space="preserve"> que está sendo descrito.</w:t>
      </w:r>
    </w:p>
    <w:tbl>
      <w:tblPr>
        <w:tblStyle w:val="DP-Plain"/>
        <w:tblW w:w="5000" w:type="pct"/>
        <w:tblLook w:val="04A0"/>
      </w:tblPr>
      <w:tblGrid>
        <w:gridCol w:w="1030"/>
        <w:gridCol w:w="3534"/>
        <w:gridCol w:w="1019"/>
        <w:gridCol w:w="3561"/>
      </w:tblGrid>
      <w:tr w:rsidR="001A5529" w:rsidTr="001A5529">
        <w:trPr>
          <w:cnfStyle w:val="100000000000"/>
        </w:trPr>
        <w:tc>
          <w:tcPr>
            <w:tcW w:w="4788" w:type="dxa"/>
            <w:gridSpan w:val="2"/>
          </w:tcPr>
          <w:p w:rsidR="00152DC7" w:rsidRPr="00152DC7" w:rsidRDefault="00C52E2F" w:rsidP="00152DC7">
            <w:pPr>
              <w:pStyle w:val="TableTitleArial"/>
              <w:rPr>
                <w:i w:val="0"/>
                <w:szCs w:val="24"/>
              </w:rPr>
            </w:pPr>
            <w:r w:rsidRPr="00152DC7">
              <w:rPr>
                <w:rFonts w:eastAsia="Arial"/>
                <w:i w:val="0"/>
                <w:color w:val="000000"/>
                <w:szCs w:val="20"/>
                <w:lang w:val="pt-BR"/>
              </w:rPr>
              <w:t>Direitos de crédito</w:t>
            </w:r>
          </w:p>
        </w:tc>
        <w:tc>
          <w:tcPr>
            <w:tcW w:w="4788" w:type="dxa"/>
            <w:gridSpan w:val="2"/>
          </w:tcPr>
          <w:p w:rsidR="00152DC7" w:rsidRPr="00152DC7" w:rsidRDefault="00C52E2F" w:rsidP="00152DC7">
            <w:pPr>
              <w:pStyle w:val="TableTitleArial"/>
              <w:rPr>
                <w:i w:val="0"/>
                <w:szCs w:val="24"/>
              </w:rPr>
            </w:pPr>
            <w:r w:rsidRPr="00152DC7">
              <w:rPr>
                <w:rFonts w:eastAsia="Arial"/>
                <w:i w:val="0"/>
                <w:color w:val="000000"/>
                <w:szCs w:val="20"/>
                <w:lang w:val="pt-BR"/>
              </w:rPr>
              <w:t>Responsabilidades de crédito</w:t>
            </w:r>
          </w:p>
        </w:tc>
      </w:tr>
      <w:tr w:rsidR="001A5529" w:rsidRPr="005617D7" w:rsidTr="001A5529">
        <w:tc>
          <w:tcPr>
            <w:tcW w:w="1098" w:type="dxa"/>
          </w:tcPr>
          <w:p w:rsidR="00152DC7" w:rsidRPr="00152DC7" w:rsidRDefault="0035188F" w:rsidP="00152DC7">
            <w:pPr>
              <w:pStyle w:val="TabletextArial"/>
            </w:pPr>
          </w:p>
        </w:tc>
        <w:tc>
          <w:tcPr>
            <w:tcW w:w="3690" w:type="dxa"/>
          </w:tcPr>
          <w:p w:rsidR="00152DC7" w:rsidRPr="005617D7" w:rsidRDefault="005617D7" w:rsidP="00152DC7">
            <w:pPr>
              <w:pStyle w:val="TabletextArial"/>
              <w:rPr>
                <w:lang w:val="pt-PT"/>
              </w:rPr>
            </w:pPr>
            <w:r>
              <w:rPr>
                <w:rFonts w:eastAsia="Arial"/>
                <w:lang w:val="pt-BR"/>
              </w:rPr>
              <w:t>Você te</w:t>
            </w:r>
            <w:r w:rsidR="00C52E2F" w:rsidRPr="00152DC7">
              <w:rPr>
                <w:rFonts w:eastAsia="Arial"/>
                <w:lang w:val="pt-BR"/>
              </w:rPr>
              <w:t>m o direito de ver suas informações pessoais em relatórios de crédito.</w:t>
            </w:r>
          </w:p>
        </w:tc>
        <w:tc>
          <w:tcPr>
            <w:tcW w:w="1080" w:type="dxa"/>
          </w:tcPr>
          <w:p w:rsidR="00152DC7" w:rsidRPr="005617D7" w:rsidRDefault="0035188F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708" w:type="dxa"/>
          </w:tcPr>
          <w:p w:rsidR="00152DC7" w:rsidRPr="005617D7" w:rsidRDefault="00C52E2F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 xml:space="preserve">Você deve notificar as empresas de cartão de crédito e instituições financeiras imediatamente quando perder cartões de crédito, de débito ou se seus cheques forem perdidos </w:t>
            </w:r>
            <w:r w:rsidRPr="00152DC7">
              <w:rPr>
                <w:rFonts w:eastAsia="Arial"/>
                <w:lang w:val="pt-BR"/>
              </w:rPr>
              <w:br/>
              <w:t>ou roubados.</w:t>
            </w:r>
          </w:p>
        </w:tc>
      </w:tr>
      <w:tr w:rsidR="001A5529" w:rsidRPr="005617D7" w:rsidTr="001A5529">
        <w:tc>
          <w:tcPr>
            <w:tcW w:w="1098" w:type="dxa"/>
          </w:tcPr>
          <w:p w:rsidR="00152DC7" w:rsidRPr="005617D7" w:rsidRDefault="0035188F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690" w:type="dxa"/>
          </w:tcPr>
          <w:p w:rsidR="00152DC7" w:rsidRPr="005617D7" w:rsidRDefault="00C52E2F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Os emprestadores são obrigados a lhe comunicar, em 30 dias, se decidiram fazer um empréstimo a você, ou não.</w:t>
            </w:r>
          </w:p>
        </w:tc>
        <w:tc>
          <w:tcPr>
            <w:tcW w:w="1080" w:type="dxa"/>
          </w:tcPr>
          <w:p w:rsidR="00152DC7" w:rsidRPr="005617D7" w:rsidRDefault="0035188F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708" w:type="dxa"/>
          </w:tcPr>
          <w:p w:rsidR="00152DC7" w:rsidRPr="005617D7" w:rsidRDefault="00C52E2F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Você deve pagar suas contas nos prazos devidos.</w:t>
            </w:r>
          </w:p>
        </w:tc>
      </w:tr>
      <w:tr w:rsidR="001A5529" w:rsidRPr="005617D7" w:rsidTr="001A5529">
        <w:tc>
          <w:tcPr>
            <w:tcW w:w="1098" w:type="dxa"/>
          </w:tcPr>
          <w:p w:rsidR="00152DC7" w:rsidRPr="005617D7" w:rsidRDefault="0035188F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690" w:type="dxa"/>
          </w:tcPr>
          <w:p w:rsidR="00152DC7" w:rsidRPr="005617D7" w:rsidRDefault="00C52E2F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Se houver erros em seu relatório de crédito, é seu direito ter estes erros corrigidos.</w:t>
            </w:r>
          </w:p>
        </w:tc>
        <w:tc>
          <w:tcPr>
            <w:tcW w:w="1080" w:type="dxa"/>
          </w:tcPr>
          <w:p w:rsidR="00152DC7" w:rsidRPr="005617D7" w:rsidRDefault="0035188F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708" w:type="dxa"/>
          </w:tcPr>
          <w:p w:rsidR="00152DC7" w:rsidRPr="005617D7" w:rsidRDefault="00C52E2F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Você deve tomar sólidas decisões, com base em informações críveis, sobre como usar crédito.</w:t>
            </w:r>
          </w:p>
        </w:tc>
      </w:tr>
      <w:tr w:rsidR="001A5529" w:rsidRPr="005617D7" w:rsidTr="001A5529">
        <w:tc>
          <w:tcPr>
            <w:tcW w:w="1098" w:type="dxa"/>
          </w:tcPr>
          <w:p w:rsidR="00152DC7" w:rsidRPr="005617D7" w:rsidRDefault="0035188F" w:rsidP="00152DC7">
            <w:pPr>
              <w:pStyle w:val="TabletextArial"/>
              <w:rPr>
                <w:lang w:val="pt-PT"/>
              </w:rPr>
            </w:pPr>
            <w:bookmarkStart w:id="0" w:name="_GoBack"/>
            <w:bookmarkEnd w:id="0"/>
          </w:p>
        </w:tc>
        <w:tc>
          <w:tcPr>
            <w:tcW w:w="3690" w:type="dxa"/>
          </w:tcPr>
          <w:p w:rsidR="00152DC7" w:rsidRPr="00152DC7" w:rsidRDefault="00C52E2F" w:rsidP="00152DC7">
            <w:pPr>
              <w:pStyle w:val="TabletextArial"/>
            </w:pPr>
            <w:r w:rsidRPr="00152DC7">
              <w:rPr>
                <w:rFonts w:eastAsia="Arial"/>
                <w:lang w:val="pt-BR"/>
              </w:rPr>
              <w:t xml:space="preserve">Instituições e organizações que ampliem ou ofereçam crédito não podem tomar decisões com base no sexo, origem nacional, estado civil, cor, raça ou idade de alguém. Nem mesmo devem solicitar estas </w:t>
            </w:r>
            <w:r w:rsidRPr="00152DC7">
              <w:rPr>
                <w:rFonts w:eastAsia="Arial"/>
                <w:lang w:val="pt-BR"/>
              </w:rPr>
              <w:br/>
              <w:t>informações.</w:t>
            </w:r>
          </w:p>
        </w:tc>
        <w:tc>
          <w:tcPr>
            <w:tcW w:w="1080" w:type="dxa"/>
          </w:tcPr>
          <w:p w:rsidR="00152DC7" w:rsidRPr="00152DC7" w:rsidRDefault="0035188F" w:rsidP="00152DC7">
            <w:pPr>
              <w:pStyle w:val="TabletextArial"/>
            </w:pPr>
          </w:p>
        </w:tc>
        <w:tc>
          <w:tcPr>
            <w:tcW w:w="3708" w:type="dxa"/>
          </w:tcPr>
          <w:p w:rsidR="00152DC7" w:rsidRPr="005617D7" w:rsidRDefault="005617D7" w:rsidP="005617D7">
            <w:pPr>
              <w:pStyle w:val="TabletextArial"/>
              <w:rPr>
                <w:lang w:val="pt-PT"/>
              </w:rPr>
            </w:pPr>
            <w:r>
              <w:rPr>
                <w:rFonts w:eastAsia="Arial"/>
                <w:lang w:val="pt-BR"/>
              </w:rPr>
              <w:t>Você deve</w:t>
            </w:r>
            <w:r w:rsidR="00C52E2F" w:rsidRPr="00152DC7">
              <w:rPr>
                <w:rFonts w:eastAsia="Arial"/>
                <w:lang w:val="pt-BR"/>
              </w:rPr>
              <w:t xml:space="preserve"> conhecer as </w:t>
            </w:r>
            <w:r>
              <w:rPr>
                <w:rFonts w:eastAsia="Arial"/>
                <w:lang w:val="pt-BR"/>
              </w:rPr>
              <w:t>taxas de juros e taxas que você deve</w:t>
            </w:r>
            <w:r w:rsidR="00C52E2F" w:rsidRPr="00152DC7">
              <w:rPr>
                <w:rFonts w:eastAsia="Arial"/>
                <w:lang w:val="pt-BR"/>
              </w:rPr>
              <w:t xml:space="preserve"> pagar por qualquer empréstimo ou cartão de crédito que você solicita</w:t>
            </w:r>
            <w:r>
              <w:rPr>
                <w:rFonts w:eastAsia="Arial"/>
                <w:lang w:val="pt-BR"/>
              </w:rPr>
              <w:t>r</w:t>
            </w:r>
            <w:r w:rsidR="00C52E2F" w:rsidRPr="00152DC7">
              <w:rPr>
                <w:rFonts w:eastAsia="Arial"/>
                <w:lang w:val="pt-BR"/>
              </w:rPr>
              <w:t>.</w:t>
            </w:r>
          </w:p>
        </w:tc>
      </w:tr>
      <w:tr w:rsidR="001A5529" w:rsidRPr="005617D7" w:rsidTr="001A5529">
        <w:tc>
          <w:tcPr>
            <w:tcW w:w="1098" w:type="dxa"/>
          </w:tcPr>
          <w:p w:rsidR="00152DC7" w:rsidRPr="005617D7" w:rsidRDefault="0035188F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690" w:type="dxa"/>
          </w:tcPr>
          <w:p w:rsidR="00152DC7" w:rsidRPr="005617D7" w:rsidRDefault="00C52E2F" w:rsidP="005617D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Se lhe negarem crédito, é seu direito saber porque. Se for por algo em seu relatório de crédito, o emprestador deve lhe fornecer o nom</w:t>
            </w:r>
            <w:r w:rsidR="005617D7">
              <w:rPr>
                <w:rFonts w:eastAsia="Arial"/>
                <w:lang w:val="pt-BR"/>
              </w:rPr>
              <w:t>e da agência de crédito que lhe</w:t>
            </w:r>
            <w:r w:rsidRPr="00152DC7">
              <w:rPr>
                <w:rFonts w:eastAsia="Arial"/>
                <w:lang w:val="pt-BR"/>
              </w:rPr>
              <w:t xml:space="preserve"> deu o relatório de crédito. Eles também devem lhe dar o endereço e o número de telefone da agência.</w:t>
            </w:r>
          </w:p>
        </w:tc>
        <w:tc>
          <w:tcPr>
            <w:tcW w:w="1080" w:type="dxa"/>
          </w:tcPr>
          <w:p w:rsidR="00152DC7" w:rsidRPr="005617D7" w:rsidRDefault="0035188F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708" w:type="dxa"/>
          </w:tcPr>
          <w:p w:rsidR="00152DC7" w:rsidRPr="005617D7" w:rsidRDefault="005617D7" w:rsidP="00152DC7">
            <w:pPr>
              <w:pStyle w:val="TabletextArial"/>
              <w:rPr>
                <w:lang w:val="pt-PT"/>
              </w:rPr>
            </w:pPr>
            <w:r>
              <w:rPr>
                <w:rFonts w:eastAsia="Arial"/>
                <w:lang w:val="pt-BR"/>
              </w:rPr>
              <w:t>Você deve</w:t>
            </w:r>
            <w:r w:rsidR="00C52E2F" w:rsidRPr="00152DC7">
              <w:rPr>
                <w:rFonts w:eastAsia="Arial"/>
                <w:lang w:val="pt-BR"/>
              </w:rPr>
              <w:t xml:space="preserve"> guardar os recibos de suas compras.</w:t>
            </w:r>
          </w:p>
        </w:tc>
      </w:tr>
    </w:tbl>
    <w:p w:rsidR="00152DC7" w:rsidRPr="005617D7" w:rsidRDefault="0035188F" w:rsidP="00152DC7">
      <w:pPr>
        <w:pStyle w:val="BodyText"/>
        <w:rPr>
          <w:lang w:val="pt-PT"/>
        </w:rPr>
      </w:pPr>
    </w:p>
    <w:sectPr w:rsidR="00152DC7" w:rsidRPr="005617D7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E2F" w:rsidRDefault="00C52E2F" w:rsidP="001A5529">
      <w:pPr>
        <w:spacing w:after="0" w:line="240" w:lineRule="auto"/>
      </w:pPr>
      <w:r>
        <w:separator/>
      </w:r>
    </w:p>
  </w:endnote>
  <w:endnote w:type="continuationSeparator" w:id="0">
    <w:p w:rsidR="00C52E2F" w:rsidRDefault="00C52E2F" w:rsidP="001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192298">
    <w:pPr>
      <w:pStyle w:val="Footer"/>
    </w:pPr>
    <w:r w:rsidRPr="00192298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2.7pt;width:450.55pt;height:46pt;z-index:251658240" filled="f" stroked="f">
          <v:textbox style="mso-fit-shape-to-text:t" inset="0,0,0,0">
            <w:txbxContent>
              <w:p w:rsidR="009B0E4C" w:rsidRPr="005617D7" w:rsidRDefault="00C52E2F" w:rsidP="007157E7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7157E7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  <w:p w:rsidR="005617D7" w:rsidRDefault="005617D7"/>
            </w:txbxContent>
          </v:textbox>
        </v:shape>
      </w:pict>
    </w:r>
    <w:r w:rsidR="00C52E2F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E2F" w:rsidRDefault="00C52E2F" w:rsidP="001A5529">
      <w:pPr>
        <w:spacing w:after="0" w:line="240" w:lineRule="auto"/>
      </w:pPr>
      <w:r>
        <w:separator/>
      </w:r>
    </w:p>
  </w:footnote>
  <w:footnote w:type="continuationSeparator" w:id="0">
    <w:p w:rsidR="00C52E2F" w:rsidRDefault="00C52E2F" w:rsidP="001A5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1A5529" w:rsidTr="0084517A">
      <w:tc>
        <w:tcPr>
          <w:tcW w:w="5000" w:type="pct"/>
        </w:tcPr>
        <w:p w:rsidR="002F372E" w:rsidRPr="009B5B65" w:rsidRDefault="0035188F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192298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C52E2F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2140D1C"/>
    <w:multiLevelType w:val="hybridMultilevel"/>
    <w:tmpl w:val="0876183C"/>
    <w:lvl w:ilvl="0" w:tplc="536A96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CF43D22">
      <w:start w:val="1"/>
      <w:numFmt w:val="lowerLetter"/>
      <w:lvlText w:val="%2."/>
      <w:lvlJc w:val="left"/>
      <w:pPr>
        <w:ind w:left="1080" w:hanging="360"/>
      </w:pPr>
    </w:lvl>
    <w:lvl w:ilvl="2" w:tplc="CCC8BB12" w:tentative="1">
      <w:start w:val="1"/>
      <w:numFmt w:val="lowerRoman"/>
      <w:lvlText w:val="%3."/>
      <w:lvlJc w:val="right"/>
      <w:pPr>
        <w:ind w:left="1800" w:hanging="180"/>
      </w:pPr>
    </w:lvl>
    <w:lvl w:ilvl="3" w:tplc="38B85274" w:tentative="1">
      <w:start w:val="1"/>
      <w:numFmt w:val="decimal"/>
      <w:lvlText w:val="%4."/>
      <w:lvlJc w:val="left"/>
      <w:pPr>
        <w:ind w:left="2520" w:hanging="360"/>
      </w:pPr>
    </w:lvl>
    <w:lvl w:ilvl="4" w:tplc="8B00FD1A" w:tentative="1">
      <w:start w:val="1"/>
      <w:numFmt w:val="lowerLetter"/>
      <w:lvlText w:val="%5."/>
      <w:lvlJc w:val="left"/>
      <w:pPr>
        <w:ind w:left="3240" w:hanging="360"/>
      </w:pPr>
    </w:lvl>
    <w:lvl w:ilvl="5" w:tplc="75BE7698" w:tentative="1">
      <w:start w:val="1"/>
      <w:numFmt w:val="lowerRoman"/>
      <w:lvlText w:val="%6."/>
      <w:lvlJc w:val="right"/>
      <w:pPr>
        <w:ind w:left="3960" w:hanging="180"/>
      </w:pPr>
    </w:lvl>
    <w:lvl w:ilvl="6" w:tplc="1B201996" w:tentative="1">
      <w:start w:val="1"/>
      <w:numFmt w:val="decimal"/>
      <w:lvlText w:val="%7."/>
      <w:lvlJc w:val="left"/>
      <w:pPr>
        <w:ind w:left="4680" w:hanging="360"/>
      </w:pPr>
    </w:lvl>
    <w:lvl w:ilvl="7" w:tplc="F71232E8" w:tentative="1">
      <w:start w:val="1"/>
      <w:numFmt w:val="lowerLetter"/>
      <w:lvlText w:val="%8."/>
      <w:lvlJc w:val="left"/>
      <w:pPr>
        <w:ind w:left="5400" w:hanging="360"/>
      </w:pPr>
    </w:lvl>
    <w:lvl w:ilvl="8" w:tplc="3A60D6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991428DE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39E0A18E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701EA9D8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336073BA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26AA933A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8FCC1E20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692729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F328F912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D6DE8022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39421FA4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6258410E" w:tentative="1">
      <w:start w:val="1"/>
      <w:numFmt w:val="lowerLetter"/>
      <w:lvlText w:val="%2."/>
      <w:lvlJc w:val="left"/>
      <w:pPr>
        <w:ind w:left="2246" w:hanging="360"/>
      </w:pPr>
    </w:lvl>
    <w:lvl w:ilvl="2" w:tplc="07FCAD92" w:tentative="1">
      <w:start w:val="1"/>
      <w:numFmt w:val="lowerRoman"/>
      <w:lvlText w:val="%3."/>
      <w:lvlJc w:val="right"/>
      <w:pPr>
        <w:ind w:left="2966" w:hanging="180"/>
      </w:pPr>
    </w:lvl>
    <w:lvl w:ilvl="3" w:tplc="449803C0" w:tentative="1">
      <w:start w:val="1"/>
      <w:numFmt w:val="decimal"/>
      <w:lvlText w:val="%4."/>
      <w:lvlJc w:val="left"/>
      <w:pPr>
        <w:ind w:left="3686" w:hanging="360"/>
      </w:pPr>
    </w:lvl>
    <w:lvl w:ilvl="4" w:tplc="5F8023FA" w:tentative="1">
      <w:start w:val="1"/>
      <w:numFmt w:val="lowerLetter"/>
      <w:lvlText w:val="%5."/>
      <w:lvlJc w:val="left"/>
      <w:pPr>
        <w:ind w:left="4406" w:hanging="360"/>
      </w:pPr>
    </w:lvl>
    <w:lvl w:ilvl="5" w:tplc="8B6646DE" w:tentative="1">
      <w:start w:val="1"/>
      <w:numFmt w:val="lowerRoman"/>
      <w:lvlText w:val="%6."/>
      <w:lvlJc w:val="right"/>
      <w:pPr>
        <w:ind w:left="5126" w:hanging="180"/>
      </w:pPr>
    </w:lvl>
    <w:lvl w:ilvl="6" w:tplc="2DA0C0D8" w:tentative="1">
      <w:start w:val="1"/>
      <w:numFmt w:val="decimal"/>
      <w:lvlText w:val="%7."/>
      <w:lvlJc w:val="left"/>
      <w:pPr>
        <w:ind w:left="5846" w:hanging="360"/>
      </w:pPr>
    </w:lvl>
    <w:lvl w:ilvl="7" w:tplc="A9DE5936" w:tentative="1">
      <w:start w:val="1"/>
      <w:numFmt w:val="lowerLetter"/>
      <w:lvlText w:val="%8."/>
      <w:lvlJc w:val="left"/>
      <w:pPr>
        <w:ind w:left="6566" w:hanging="360"/>
      </w:pPr>
    </w:lvl>
    <w:lvl w:ilvl="8" w:tplc="096A710E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F632924C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D41492A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5770EC48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2386322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420F16C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DF02BF6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D73CCFF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6A04BA0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69440E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300A6A92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DD6637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F2C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3E18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989B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90B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F8E0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A0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CEA2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B29EECEE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EEC6D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78BF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45E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58BD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FAF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707A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A3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BE5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1A5529"/>
    <w:rsid w:val="00192298"/>
    <w:rsid w:val="001A5529"/>
    <w:rsid w:val="0035188F"/>
    <w:rsid w:val="005617D7"/>
    <w:rsid w:val="00C52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soma\Projects\2012\May\21\DP0055DD51\DP0055DD51_v1.0\Reference%20ticket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17E09-54B2-4F91-972A-5434C3444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2011-08-15T10:00:00Z</cp:lastPrinted>
  <dcterms:created xsi:type="dcterms:W3CDTF">2012-12-25T20:45:00Z</dcterms:created>
  <dcterms:modified xsi:type="dcterms:W3CDTF">2012-12-25T20:45:00Z</dcterms:modified>
</cp:coreProperties>
</file>